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5255A" w:rsidRPr="00921C11" w:rsidRDefault="00A5255A" w:rsidP="00A5255A">
      <w:pPr>
        <w:widowControl/>
        <w:rPr>
          <w:rFonts w:ascii="Arial" w:hAnsi="Arial" w:cs="Arial"/>
        </w:rPr>
      </w:pPr>
      <w:r w:rsidRPr="00921C11">
        <w:rPr>
          <w:rFonts w:ascii="Arial" w:hAnsi="Arial" w:cs="Arial"/>
        </w:rPr>
        <w:fldChar w:fldCharType="begin"/>
      </w:r>
      <w:r w:rsidRPr="00921C11">
        <w:rPr>
          <w:rFonts w:ascii="Arial" w:hAnsi="Arial" w:cs="Arial"/>
        </w:rPr>
        <w:instrText xml:space="preserve"> INCLUDEPICTURE "https://www.all-languages.org.uk/wp-content/uploads/2016/05/ALL_logo.jpg" \* MERGEFORMATINET </w:instrText>
      </w:r>
      <w:r w:rsidRPr="00921C11">
        <w:rPr>
          <w:rFonts w:ascii="Arial" w:hAnsi="Arial" w:cs="Arial"/>
        </w:rPr>
        <w:fldChar w:fldCharType="separate"/>
      </w:r>
      <w:r w:rsidR="00921C11" w:rsidRPr="00921C11">
        <w:rPr>
          <w:rFonts w:ascii="Arial" w:hAnsi="Arial" w:cs="Arial"/>
        </w:rPr>
        <w:fldChar w:fldCharType="begin"/>
      </w:r>
      <w:r w:rsidR="00921C11" w:rsidRPr="00921C11">
        <w:rPr>
          <w:rFonts w:ascii="Arial" w:hAnsi="Arial" w:cs="Arial"/>
        </w:rPr>
        <w:instrText xml:space="preserve"> INCLUDEPICTURE  "https://www.all-languages.org.uk/wp-content/uploads/2016/05/ALL_logo.jpg" \* MERGEFORMATINET </w:instrText>
      </w:r>
      <w:r w:rsidR="00921C11" w:rsidRPr="00921C11">
        <w:rPr>
          <w:rFonts w:ascii="Arial" w:hAnsi="Arial" w:cs="Arial"/>
        </w:rPr>
        <w:fldChar w:fldCharType="separate"/>
      </w:r>
      <w:r w:rsidR="003A0E7B">
        <w:rPr>
          <w:rFonts w:ascii="Arial" w:hAnsi="Arial" w:cs="Arial"/>
        </w:rPr>
        <w:fldChar w:fldCharType="begin"/>
      </w:r>
      <w:r w:rsidR="003A0E7B">
        <w:rPr>
          <w:rFonts w:ascii="Arial" w:hAnsi="Arial" w:cs="Arial"/>
        </w:rPr>
        <w:instrText xml:space="preserve"> INCLUDEPICTURE  "https://www.all-languages.org.uk/wp-content/uploads/2016/05/ALL_logo.jpg" \* MERGEFORMATINET </w:instrText>
      </w:r>
      <w:r w:rsidR="003A0E7B">
        <w:rPr>
          <w:rFonts w:ascii="Arial" w:hAnsi="Arial" w:cs="Arial"/>
        </w:rPr>
        <w:fldChar w:fldCharType="separate"/>
      </w:r>
      <w:r w:rsidR="005139C4">
        <w:rPr>
          <w:rFonts w:ascii="Arial" w:hAnsi="Arial" w:cs="Arial"/>
        </w:rPr>
        <w:fldChar w:fldCharType="begin"/>
      </w:r>
      <w:r w:rsidR="005139C4">
        <w:rPr>
          <w:rFonts w:ascii="Arial" w:hAnsi="Arial" w:cs="Arial"/>
        </w:rPr>
        <w:instrText xml:space="preserve"> INCLUDEPICTURE  "https://www.all-languages.org.uk/wp-content/uploads/2016/05/ALL_logo.jpg" \* MERGEFORMATINET </w:instrText>
      </w:r>
      <w:r w:rsidR="005139C4">
        <w:rPr>
          <w:rFonts w:ascii="Arial" w:hAnsi="Arial" w:cs="Arial"/>
        </w:rPr>
        <w:fldChar w:fldCharType="separate"/>
      </w:r>
      <w:r w:rsidR="00C06808">
        <w:rPr>
          <w:rFonts w:ascii="Arial" w:hAnsi="Arial" w:cs="Arial"/>
        </w:rPr>
        <w:fldChar w:fldCharType="begin"/>
      </w:r>
      <w:r w:rsidR="00C06808">
        <w:rPr>
          <w:rFonts w:ascii="Arial" w:hAnsi="Arial" w:cs="Arial"/>
        </w:rPr>
        <w:instrText xml:space="preserve"> INCLUDEPICTURE  "https://www.all-languages.org.uk/wp-content/uploads/2016/05/ALL_logo.jpg" \* MERGEFORMATINET </w:instrText>
      </w:r>
      <w:r w:rsidR="00C06808">
        <w:rPr>
          <w:rFonts w:ascii="Arial" w:hAnsi="Arial" w:cs="Arial"/>
        </w:rPr>
        <w:fldChar w:fldCharType="separate"/>
      </w:r>
      <w:r w:rsidR="0047450D">
        <w:rPr>
          <w:rFonts w:ascii="Arial" w:hAnsi="Arial" w:cs="Arial"/>
        </w:rPr>
        <w:fldChar w:fldCharType="begin"/>
      </w:r>
      <w:r w:rsidR="0047450D">
        <w:rPr>
          <w:rFonts w:ascii="Arial" w:hAnsi="Arial" w:cs="Arial"/>
        </w:rPr>
        <w:instrText xml:space="preserve"> INCLUDEPICTURE  "https://www.all-languages.org.uk/wp-content/uploads/2016/05/ALL_logo.jpg" \* MERGEFORMATINET </w:instrText>
      </w:r>
      <w:r w:rsidR="0047450D">
        <w:rPr>
          <w:rFonts w:ascii="Arial" w:hAnsi="Arial" w:cs="Arial"/>
        </w:rPr>
        <w:fldChar w:fldCharType="separate"/>
      </w:r>
      <w:r w:rsidR="004739D0">
        <w:rPr>
          <w:rFonts w:ascii="Arial" w:hAnsi="Arial" w:cs="Arial"/>
        </w:rPr>
        <w:fldChar w:fldCharType="begin"/>
      </w:r>
      <w:r w:rsidR="004739D0">
        <w:rPr>
          <w:rFonts w:ascii="Arial" w:hAnsi="Arial" w:cs="Arial"/>
        </w:rPr>
        <w:instrText xml:space="preserve"> </w:instrText>
      </w:r>
      <w:r w:rsidR="004739D0">
        <w:rPr>
          <w:rFonts w:ascii="Arial" w:hAnsi="Arial" w:cs="Arial"/>
        </w:rPr>
        <w:instrText>INCLUDEPICTURE  "https://www.all-languages.org.uk/wp-content/upload</w:instrText>
      </w:r>
      <w:r w:rsidR="004739D0">
        <w:rPr>
          <w:rFonts w:ascii="Arial" w:hAnsi="Arial" w:cs="Arial"/>
        </w:rPr>
        <w:instrText>s/2016/05/ALL_logo.jpg" \* MERGEFORMATINET</w:instrText>
      </w:r>
      <w:r w:rsidR="004739D0">
        <w:rPr>
          <w:rFonts w:ascii="Arial" w:hAnsi="Arial" w:cs="Arial"/>
        </w:rPr>
        <w:instrText xml:space="preserve"> </w:instrText>
      </w:r>
      <w:r w:rsidR="004739D0">
        <w:rPr>
          <w:rFonts w:ascii="Arial" w:hAnsi="Arial" w:cs="Arial"/>
        </w:rPr>
        <w:fldChar w:fldCharType="separate"/>
      </w:r>
      <w:r w:rsidR="004739D0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ssociation for Language Learning" style="width:190.5pt;height:68.25pt">
            <v:imagedata r:id="rId7" r:href="rId8"/>
          </v:shape>
        </w:pict>
      </w:r>
      <w:r w:rsidR="004739D0">
        <w:rPr>
          <w:rFonts w:ascii="Arial" w:hAnsi="Arial" w:cs="Arial"/>
        </w:rPr>
        <w:fldChar w:fldCharType="end"/>
      </w:r>
      <w:r w:rsidR="0047450D">
        <w:rPr>
          <w:rFonts w:ascii="Arial" w:hAnsi="Arial" w:cs="Arial"/>
        </w:rPr>
        <w:fldChar w:fldCharType="end"/>
      </w:r>
      <w:r w:rsidR="00C06808">
        <w:rPr>
          <w:rFonts w:ascii="Arial" w:hAnsi="Arial" w:cs="Arial"/>
        </w:rPr>
        <w:fldChar w:fldCharType="end"/>
      </w:r>
      <w:r w:rsidR="005139C4">
        <w:rPr>
          <w:rFonts w:ascii="Arial" w:hAnsi="Arial" w:cs="Arial"/>
        </w:rPr>
        <w:fldChar w:fldCharType="end"/>
      </w:r>
      <w:r w:rsidR="003A0E7B">
        <w:rPr>
          <w:rFonts w:ascii="Arial" w:hAnsi="Arial" w:cs="Arial"/>
        </w:rPr>
        <w:fldChar w:fldCharType="end"/>
      </w:r>
      <w:r w:rsidR="00921C11" w:rsidRPr="00921C11">
        <w:rPr>
          <w:rFonts w:ascii="Arial" w:hAnsi="Arial" w:cs="Arial"/>
        </w:rPr>
        <w:fldChar w:fldCharType="end"/>
      </w:r>
      <w:r w:rsidRPr="00921C11">
        <w:rPr>
          <w:rFonts w:ascii="Arial" w:hAnsi="Arial" w:cs="Arial"/>
        </w:rPr>
        <w:fldChar w:fldCharType="end"/>
      </w:r>
    </w:p>
    <w:p w:rsidR="00A5255A" w:rsidRPr="00921C11" w:rsidRDefault="00A5255A" w:rsidP="00A5255A">
      <w:pPr>
        <w:widowControl/>
        <w:rPr>
          <w:rFonts w:ascii="Arial" w:hAnsi="Arial" w:cs="Arial"/>
        </w:rPr>
      </w:pPr>
    </w:p>
    <w:p w:rsidR="00A5255A" w:rsidRPr="00921C11" w:rsidRDefault="00A5255A" w:rsidP="00A5255A">
      <w:pPr>
        <w:widowControl/>
        <w:rPr>
          <w:rFonts w:ascii="Arial" w:hAnsi="Arial" w:cs="Arial"/>
        </w:rPr>
      </w:pPr>
    </w:p>
    <w:p w:rsidR="00A5255A" w:rsidRPr="00921C11" w:rsidRDefault="00A5255A" w:rsidP="00A5255A">
      <w:pPr>
        <w:widowControl/>
        <w:rPr>
          <w:rFonts w:ascii="Arial" w:hAnsi="Arial" w:cs="Arial"/>
        </w:rPr>
      </w:pPr>
      <w:r w:rsidRPr="00921C11">
        <w:rPr>
          <w:rFonts w:ascii="Arial" w:hAnsi="Arial" w:cs="Arial"/>
        </w:rPr>
        <w:t xml:space="preserve">ALL Briefing No </w:t>
      </w:r>
      <w:r w:rsidR="00D335F3">
        <w:rPr>
          <w:rFonts w:ascii="Arial" w:hAnsi="Arial" w:cs="Arial"/>
        </w:rPr>
        <w:t>5</w:t>
      </w:r>
      <w:r w:rsidRPr="00921C11">
        <w:rPr>
          <w:rFonts w:ascii="Arial" w:hAnsi="Arial" w:cs="Arial"/>
        </w:rPr>
        <w:tab/>
      </w:r>
      <w:r w:rsidRPr="00921C11">
        <w:rPr>
          <w:rFonts w:ascii="Arial" w:hAnsi="Arial" w:cs="Arial"/>
        </w:rPr>
        <w:tab/>
      </w:r>
      <w:r w:rsidRPr="00921C11">
        <w:rPr>
          <w:rFonts w:ascii="Arial" w:hAnsi="Arial" w:cs="Arial"/>
        </w:rPr>
        <w:tab/>
      </w:r>
      <w:r w:rsidRPr="00921C11">
        <w:rPr>
          <w:rFonts w:ascii="Arial" w:hAnsi="Arial" w:cs="Arial"/>
        </w:rPr>
        <w:tab/>
      </w:r>
      <w:r w:rsidRPr="00921C11">
        <w:rPr>
          <w:rFonts w:ascii="Arial" w:hAnsi="Arial" w:cs="Arial"/>
        </w:rPr>
        <w:tab/>
        <w:t>Date :</w:t>
      </w:r>
      <w:r w:rsidR="00D335F3">
        <w:rPr>
          <w:rFonts w:ascii="Arial" w:hAnsi="Arial" w:cs="Arial"/>
        </w:rPr>
        <w:t xml:space="preserve"> Octo</w:t>
      </w:r>
      <w:r w:rsidR="003A0E7B">
        <w:rPr>
          <w:rFonts w:ascii="Arial" w:hAnsi="Arial" w:cs="Arial"/>
        </w:rPr>
        <w:t>ber 2018</w:t>
      </w:r>
    </w:p>
    <w:p w:rsidR="00A5255A" w:rsidRPr="00921C11" w:rsidRDefault="00A5255A" w:rsidP="00A5255A">
      <w:pPr>
        <w:widowControl/>
        <w:rPr>
          <w:rFonts w:ascii="Arial" w:hAnsi="Arial" w:cs="Arial"/>
        </w:rPr>
      </w:pPr>
    </w:p>
    <w:p w:rsidR="00A5255A" w:rsidRPr="00D7325A" w:rsidRDefault="00A5255A" w:rsidP="00A5255A">
      <w:pPr>
        <w:widowControl/>
        <w:rPr>
          <w:rFonts w:ascii="Arial" w:hAnsi="Arial" w:cs="Arial"/>
          <w:b/>
        </w:rPr>
      </w:pPr>
      <w:r w:rsidRPr="00D7325A">
        <w:rPr>
          <w:rFonts w:ascii="Arial" w:hAnsi="Arial" w:cs="Arial"/>
          <w:b/>
        </w:rPr>
        <w:t>Theme:</w:t>
      </w:r>
      <w:r w:rsidR="00921C11" w:rsidRPr="00D7325A">
        <w:rPr>
          <w:rFonts w:ascii="Arial" w:hAnsi="Arial" w:cs="Arial"/>
          <w:b/>
        </w:rPr>
        <w:t xml:space="preserve"> Language Trends 2018</w:t>
      </w:r>
    </w:p>
    <w:p w:rsidR="00A5255A" w:rsidRPr="00921C11" w:rsidRDefault="00A5255A" w:rsidP="00A5255A">
      <w:pPr>
        <w:widowControl/>
        <w:rPr>
          <w:rFonts w:ascii="Arial" w:hAnsi="Arial" w:cs="Arial"/>
        </w:rPr>
      </w:pPr>
    </w:p>
    <w:p w:rsidR="00A5255A" w:rsidRPr="00D7325A" w:rsidRDefault="00A5255A" w:rsidP="00A5255A">
      <w:pPr>
        <w:widowControl/>
        <w:rPr>
          <w:rFonts w:ascii="Arial" w:hAnsi="Arial" w:cs="Arial"/>
          <w:b/>
        </w:rPr>
      </w:pPr>
      <w:r w:rsidRPr="00D7325A">
        <w:rPr>
          <w:rFonts w:ascii="Arial" w:hAnsi="Arial" w:cs="Arial"/>
          <w:b/>
        </w:rPr>
        <w:t xml:space="preserve">Background: </w:t>
      </w:r>
    </w:p>
    <w:p w:rsidR="00921C11" w:rsidRPr="00921C11" w:rsidRDefault="00921C11" w:rsidP="00921C11">
      <w:pPr>
        <w:widowControl/>
        <w:rPr>
          <w:rFonts w:ascii="Arial" w:hAnsi="Arial" w:cs="Arial"/>
          <w:lang w:val="en-GB"/>
        </w:rPr>
      </w:pPr>
      <w:r w:rsidRPr="00921C11">
        <w:rPr>
          <w:rFonts w:ascii="Arial" w:hAnsi="Arial" w:cs="Arial"/>
          <w:lang w:val="en-GB"/>
        </w:rPr>
        <w:t>The annual Language Trends survey reviews developments and changes in the field of</w:t>
      </w:r>
      <w:r w:rsidR="003A0E7B">
        <w:rPr>
          <w:rFonts w:ascii="Arial" w:hAnsi="Arial" w:cs="Arial"/>
          <w:lang w:val="en-GB"/>
        </w:rPr>
        <w:t xml:space="preserve"> Language teaching and learning</w:t>
      </w:r>
      <w:r w:rsidRPr="00921C11">
        <w:rPr>
          <w:rFonts w:ascii="Arial" w:hAnsi="Arial" w:cs="Arial"/>
          <w:lang w:val="en-GB"/>
        </w:rPr>
        <w:t>, with a focus on schools.</w:t>
      </w:r>
    </w:p>
    <w:p w:rsidR="00D7325A" w:rsidRDefault="00D7325A" w:rsidP="00921C11">
      <w:pPr>
        <w:widowControl/>
        <w:rPr>
          <w:rFonts w:ascii="Arial" w:hAnsi="Arial" w:cs="Arial"/>
          <w:lang w:val="en-GB"/>
        </w:rPr>
      </w:pPr>
    </w:p>
    <w:p w:rsidR="00921C11" w:rsidRPr="00921C11" w:rsidRDefault="00921C11" w:rsidP="00921C11">
      <w:pPr>
        <w:widowControl/>
        <w:rPr>
          <w:rFonts w:ascii="Arial" w:hAnsi="Arial" w:cs="Arial"/>
          <w:lang w:val="en-GB"/>
        </w:rPr>
      </w:pPr>
      <w:r w:rsidRPr="00921C11">
        <w:rPr>
          <w:rFonts w:ascii="Arial" w:hAnsi="Arial" w:cs="Arial"/>
          <w:lang w:val="en-GB"/>
        </w:rPr>
        <w:t xml:space="preserve">The 2018 Language Trends survey was published by British Council </w:t>
      </w:r>
      <w:hyperlink r:id="rId9" w:history="1">
        <w:r w:rsidRPr="00921C11">
          <w:rPr>
            <w:rStyle w:val="Hyperlink"/>
            <w:rFonts w:ascii="Arial" w:hAnsi="Arial" w:cs="Arial"/>
            <w:lang w:val="en-GB"/>
          </w:rPr>
          <w:t>https://www.britishcouncil.org/research/language-trends-2018</w:t>
        </w:r>
      </w:hyperlink>
      <w:r w:rsidRPr="00921C11">
        <w:rPr>
          <w:rFonts w:ascii="Arial" w:hAnsi="Arial" w:cs="Arial"/>
          <w:lang w:val="en-GB"/>
        </w:rPr>
        <w:t xml:space="preserve"> </w:t>
      </w:r>
    </w:p>
    <w:p w:rsidR="00921C11" w:rsidRPr="00921C11" w:rsidRDefault="00921C11" w:rsidP="00A5255A">
      <w:pPr>
        <w:widowControl/>
        <w:rPr>
          <w:rFonts w:ascii="Arial" w:hAnsi="Arial" w:cs="Arial"/>
          <w:lang w:val="en-GB"/>
        </w:rPr>
      </w:pPr>
    </w:p>
    <w:p w:rsidR="00A5255A" w:rsidRPr="00921C11" w:rsidRDefault="00A5255A" w:rsidP="00A5255A">
      <w:pPr>
        <w:widowControl/>
        <w:rPr>
          <w:rFonts w:ascii="Arial" w:hAnsi="Arial" w:cs="Arial"/>
        </w:rPr>
      </w:pPr>
    </w:p>
    <w:p w:rsidR="00A5255A" w:rsidRPr="00D7325A" w:rsidRDefault="003A0E7B" w:rsidP="00A5255A">
      <w:pPr>
        <w:widowControl/>
        <w:rPr>
          <w:rFonts w:ascii="Arial" w:hAnsi="Arial" w:cs="Arial"/>
          <w:b/>
        </w:rPr>
      </w:pPr>
      <w:r w:rsidRPr="00D7325A">
        <w:rPr>
          <w:rFonts w:ascii="Arial" w:hAnsi="Arial" w:cs="Arial"/>
          <w:b/>
        </w:rPr>
        <w:t>Some k</w:t>
      </w:r>
      <w:r w:rsidR="00A5255A" w:rsidRPr="00D7325A">
        <w:rPr>
          <w:rFonts w:ascii="Arial" w:hAnsi="Arial" w:cs="Arial"/>
          <w:b/>
        </w:rPr>
        <w:t xml:space="preserve">ey messages : </w:t>
      </w:r>
    </w:p>
    <w:p w:rsidR="00921C11" w:rsidRDefault="00921C11" w:rsidP="00921C11">
      <w:pPr>
        <w:rPr>
          <w:rFonts w:ascii="Arial" w:hAnsi="Arial" w:cs="Arial"/>
        </w:rPr>
      </w:pPr>
      <w:r w:rsidRPr="00921C11">
        <w:rPr>
          <w:rFonts w:ascii="Arial" w:hAnsi="Arial" w:cs="Arial"/>
        </w:rPr>
        <w:t xml:space="preserve">The survey highlights a widening gap in </w:t>
      </w:r>
      <w:r w:rsidRPr="00921C11">
        <w:rPr>
          <w:rFonts w:ascii="Arial" w:hAnsi="Arial" w:cs="Arial"/>
          <w:b/>
        </w:rPr>
        <w:t>pupils' access</w:t>
      </w:r>
      <w:r w:rsidRPr="00921C11">
        <w:rPr>
          <w:rFonts w:ascii="Arial" w:hAnsi="Arial" w:cs="Arial"/>
        </w:rPr>
        <w:t xml:space="preserve"> to the study of foreign languages, indicating that pupils in poorer areas in England are more likely to be missing out on a chance to learn foreign languages in school. </w:t>
      </w:r>
    </w:p>
    <w:p w:rsidR="00D7325A" w:rsidRPr="00921C11" w:rsidRDefault="00D7325A" w:rsidP="00921C11">
      <w:pPr>
        <w:rPr>
          <w:rFonts w:ascii="Arial" w:hAnsi="Arial" w:cs="Arial"/>
        </w:rPr>
      </w:pPr>
    </w:p>
    <w:p w:rsidR="00921C11" w:rsidRPr="00D7325A" w:rsidRDefault="00921C11" w:rsidP="00921C11">
      <w:pPr>
        <w:ind w:left="720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D7325A">
        <w:rPr>
          <w:rFonts w:ascii="Arial" w:hAnsi="Arial" w:cs="Arial"/>
          <w:color w:val="1F4E79" w:themeColor="accent5" w:themeShade="80"/>
          <w:sz w:val="20"/>
          <w:szCs w:val="20"/>
        </w:rPr>
        <w:t>‘Schools in more disadvantaged circumstances tend to dedicate a shorter time to languages in Key Stage 3, allow pupils to drop languages after only two years and have lower participation at GCSE. Independent</w:t>
      </w:r>
      <w:r w:rsidR="00D7325A">
        <w:rPr>
          <w:rFonts w:ascii="Arial" w:hAnsi="Arial" w:cs="Arial"/>
          <w:color w:val="1F4E79" w:themeColor="accent5" w:themeShade="80"/>
          <w:sz w:val="20"/>
          <w:szCs w:val="20"/>
        </w:rPr>
        <w:t xml:space="preserve"> </w:t>
      </w:r>
      <w:r w:rsidRPr="00D7325A">
        <w:rPr>
          <w:rFonts w:ascii="Arial" w:hAnsi="Arial" w:cs="Arial"/>
          <w:color w:val="1F4E79" w:themeColor="accent5" w:themeShade="80"/>
          <w:sz w:val="20"/>
          <w:szCs w:val="20"/>
        </w:rPr>
        <w:t>schools have higher take up and more languages on offer, and provide more opportunities than state</w:t>
      </w:r>
      <w:r w:rsidR="00D7325A">
        <w:rPr>
          <w:rFonts w:ascii="Arial" w:hAnsi="Arial" w:cs="Arial"/>
          <w:color w:val="1F4E79" w:themeColor="accent5" w:themeShade="80"/>
          <w:sz w:val="20"/>
          <w:szCs w:val="20"/>
        </w:rPr>
        <w:t xml:space="preserve"> </w:t>
      </w:r>
      <w:r w:rsidRPr="00D7325A">
        <w:rPr>
          <w:rFonts w:ascii="Arial" w:hAnsi="Arial" w:cs="Arial"/>
          <w:color w:val="1F4E79" w:themeColor="accent5" w:themeShade="80"/>
          <w:sz w:val="20"/>
          <w:szCs w:val="20"/>
        </w:rPr>
        <w:t>schools for international experience. However, both state and independent schools report an increasing</w:t>
      </w:r>
      <w:r w:rsidR="00D7325A">
        <w:rPr>
          <w:rFonts w:ascii="Arial" w:hAnsi="Arial" w:cs="Arial"/>
          <w:color w:val="1F4E79" w:themeColor="accent5" w:themeShade="80"/>
          <w:sz w:val="20"/>
          <w:szCs w:val="20"/>
        </w:rPr>
        <w:t xml:space="preserve"> </w:t>
      </w:r>
      <w:r w:rsidRPr="00D7325A">
        <w:rPr>
          <w:rFonts w:ascii="Arial" w:hAnsi="Arial" w:cs="Arial"/>
          <w:color w:val="1F4E79" w:themeColor="accent5" w:themeShade="80"/>
          <w:sz w:val="20"/>
          <w:szCs w:val="20"/>
        </w:rPr>
        <w:t>concentration of high and middle-attaining pupils in GCSE languages, to the exclusion of those of lower</w:t>
      </w:r>
      <w:r w:rsidR="00D7325A">
        <w:rPr>
          <w:rFonts w:ascii="Arial" w:hAnsi="Arial" w:cs="Arial"/>
          <w:color w:val="1F4E79" w:themeColor="accent5" w:themeShade="80"/>
          <w:sz w:val="20"/>
          <w:szCs w:val="20"/>
        </w:rPr>
        <w:t xml:space="preserve"> </w:t>
      </w:r>
      <w:r w:rsidRPr="00D7325A">
        <w:rPr>
          <w:rFonts w:ascii="Arial" w:hAnsi="Arial" w:cs="Arial"/>
          <w:color w:val="1F4E79" w:themeColor="accent5" w:themeShade="80"/>
          <w:sz w:val="20"/>
          <w:szCs w:val="20"/>
        </w:rPr>
        <w:t>ability or with special educational needs.’</w:t>
      </w:r>
    </w:p>
    <w:p w:rsidR="00921C11" w:rsidRPr="00D7325A" w:rsidRDefault="00921C11" w:rsidP="00921C11">
      <w:pPr>
        <w:rPr>
          <w:rFonts w:ascii="Arial" w:hAnsi="Arial" w:cs="Arial"/>
          <w:color w:val="1F4E79" w:themeColor="accent5" w:themeShade="80"/>
          <w:sz w:val="20"/>
          <w:szCs w:val="20"/>
        </w:rPr>
      </w:pPr>
    </w:p>
    <w:p w:rsidR="00921C11" w:rsidRDefault="00921C11" w:rsidP="00921C11">
      <w:pPr>
        <w:rPr>
          <w:rFonts w:ascii="Arial" w:hAnsi="Arial" w:cs="Arial"/>
        </w:rPr>
      </w:pPr>
      <w:r w:rsidRPr="00921C11">
        <w:rPr>
          <w:rFonts w:ascii="Arial" w:hAnsi="Arial" w:cs="Arial"/>
        </w:rPr>
        <w:t>In the Primary sector:</w:t>
      </w:r>
    </w:p>
    <w:p w:rsidR="00D7325A" w:rsidRPr="00921C11" w:rsidRDefault="00D7325A" w:rsidP="00921C11">
      <w:pPr>
        <w:rPr>
          <w:rFonts w:ascii="Arial" w:hAnsi="Arial" w:cs="Arial"/>
        </w:rPr>
      </w:pPr>
    </w:p>
    <w:p w:rsidR="00921C11" w:rsidRPr="00D7325A" w:rsidRDefault="00921C11" w:rsidP="00921C11">
      <w:pPr>
        <w:ind w:left="720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D7325A">
        <w:rPr>
          <w:rFonts w:ascii="Arial" w:hAnsi="Arial" w:cs="Arial"/>
          <w:color w:val="1F4E79" w:themeColor="accent5" w:themeShade="80"/>
          <w:sz w:val="20"/>
          <w:szCs w:val="20"/>
        </w:rPr>
        <w:t>‘Languages remain a marginal subject which many primary schools find challenging to deliver alongside many other competing demands.’</w:t>
      </w:r>
    </w:p>
    <w:p w:rsidR="00921C11" w:rsidRPr="00921C11" w:rsidRDefault="00921C11" w:rsidP="00921C11">
      <w:pPr>
        <w:ind w:left="720"/>
        <w:rPr>
          <w:rFonts w:ascii="Arial" w:hAnsi="Arial" w:cs="Arial"/>
          <w:color w:val="4A5051"/>
          <w:sz w:val="18"/>
          <w:szCs w:val="18"/>
        </w:rPr>
      </w:pPr>
    </w:p>
    <w:p w:rsidR="00921C11" w:rsidRPr="00921C11" w:rsidRDefault="00921C11" w:rsidP="00921C11">
      <w:pPr>
        <w:rPr>
          <w:rFonts w:ascii="Arial" w:hAnsi="Arial" w:cs="Arial"/>
        </w:rPr>
      </w:pPr>
      <w:r w:rsidRPr="00921C11">
        <w:rPr>
          <w:rFonts w:ascii="Arial" w:hAnsi="Arial" w:cs="Arial"/>
        </w:rPr>
        <w:t xml:space="preserve">In the Secondary sector some schools are implementing a </w:t>
      </w:r>
      <w:r w:rsidRPr="00921C11">
        <w:rPr>
          <w:rFonts w:ascii="Arial" w:hAnsi="Arial" w:cs="Arial"/>
          <w:b/>
        </w:rPr>
        <w:t>two-year Key Stage 3</w:t>
      </w:r>
      <w:r w:rsidRPr="00921C11">
        <w:rPr>
          <w:rFonts w:ascii="Arial" w:hAnsi="Arial" w:cs="Arial"/>
        </w:rPr>
        <w:t>, meaning that pupils in those schools may not study a foreign language after Year 8. Also:</w:t>
      </w:r>
    </w:p>
    <w:p w:rsidR="00D7325A" w:rsidRDefault="00D7325A" w:rsidP="00921C11">
      <w:pPr>
        <w:ind w:left="720"/>
        <w:rPr>
          <w:rFonts w:ascii="Arial" w:hAnsi="Arial" w:cs="Arial"/>
          <w:color w:val="1F4E79" w:themeColor="accent5" w:themeShade="80"/>
          <w:sz w:val="20"/>
          <w:szCs w:val="20"/>
        </w:rPr>
      </w:pPr>
    </w:p>
    <w:p w:rsidR="00921C11" w:rsidRPr="00D7325A" w:rsidRDefault="00921C11" w:rsidP="00D7325A">
      <w:pPr>
        <w:ind w:left="720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D7325A">
        <w:rPr>
          <w:rFonts w:ascii="Arial" w:hAnsi="Arial" w:cs="Arial"/>
          <w:color w:val="1F4E79" w:themeColor="accent5" w:themeShade="80"/>
          <w:sz w:val="20"/>
          <w:szCs w:val="20"/>
        </w:rPr>
        <w:t>‘Post-16 language study remains a concern and the vast majority of schools have now withdrawn from</w:t>
      </w:r>
      <w:r w:rsidR="00D7325A">
        <w:rPr>
          <w:rFonts w:ascii="Arial" w:hAnsi="Arial" w:cs="Arial"/>
          <w:color w:val="1F4E79" w:themeColor="accent5" w:themeShade="80"/>
          <w:sz w:val="20"/>
          <w:szCs w:val="20"/>
        </w:rPr>
        <w:t xml:space="preserve"> </w:t>
      </w:r>
      <w:r w:rsidRPr="00D7325A">
        <w:rPr>
          <w:rFonts w:ascii="Arial" w:hAnsi="Arial" w:cs="Arial"/>
          <w:color w:val="1F4E79" w:themeColor="accent5" w:themeShade="80"/>
          <w:sz w:val="20"/>
          <w:szCs w:val="20"/>
        </w:rPr>
        <w:t>offering AS courses, meaning that pupils are studying three rather than four subjects post 16. In a context where sciences and mathematics are promoted heavily and demanding new A Level specifications, this is affecting languages disproportionately.’</w:t>
      </w:r>
    </w:p>
    <w:p w:rsidR="00921C11" w:rsidRPr="00921C11" w:rsidRDefault="00921C11" w:rsidP="00921C11">
      <w:pPr>
        <w:ind w:left="720"/>
        <w:rPr>
          <w:rFonts w:ascii="Arial" w:hAnsi="Arial" w:cs="Arial"/>
          <w:color w:val="4A5051"/>
          <w:sz w:val="18"/>
          <w:szCs w:val="18"/>
        </w:rPr>
      </w:pPr>
    </w:p>
    <w:p w:rsidR="00921C11" w:rsidRPr="00921C11" w:rsidRDefault="00921C11" w:rsidP="00921C11">
      <w:pPr>
        <w:rPr>
          <w:rFonts w:ascii="Arial" w:hAnsi="Arial" w:cs="Arial"/>
        </w:rPr>
      </w:pPr>
      <w:r w:rsidRPr="00921C11">
        <w:rPr>
          <w:rFonts w:ascii="Arial" w:hAnsi="Arial" w:cs="Arial"/>
        </w:rPr>
        <w:t>Examinations in Secondary sector:</w:t>
      </w:r>
    </w:p>
    <w:p w:rsidR="00D7325A" w:rsidRDefault="00D7325A" w:rsidP="00D7325A">
      <w:pPr>
        <w:ind w:left="720"/>
        <w:rPr>
          <w:rFonts w:ascii="Arial" w:hAnsi="Arial" w:cs="Arial"/>
          <w:color w:val="1F4E79" w:themeColor="accent5" w:themeShade="80"/>
          <w:sz w:val="20"/>
          <w:szCs w:val="20"/>
        </w:rPr>
      </w:pPr>
    </w:p>
    <w:p w:rsidR="00921C11" w:rsidRPr="00D7325A" w:rsidRDefault="00921C11" w:rsidP="00D7325A">
      <w:pPr>
        <w:ind w:left="720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D7325A">
        <w:rPr>
          <w:rFonts w:ascii="Arial" w:hAnsi="Arial" w:cs="Arial"/>
          <w:color w:val="1F4E79" w:themeColor="accent5" w:themeShade="80"/>
          <w:sz w:val="20"/>
          <w:szCs w:val="20"/>
        </w:rPr>
        <w:t>‘In Summer 2018 the first cohorts sat the new GCSE examination and the new A-level examination</w:t>
      </w:r>
      <w:r w:rsidR="00D7325A">
        <w:rPr>
          <w:rFonts w:ascii="Arial" w:hAnsi="Arial" w:cs="Arial"/>
          <w:color w:val="1F4E79" w:themeColor="accent5" w:themeShade="80"/>
          <w:sz w:val="20"/>
          <w:szCs w:val="20"/>
        </w:rPr>
        <w:t xml:space="preserve"> </w:t>
      </w:r>
      <w:r w:rsidRPr="00D7325A">
        <w:rPr>
          <w:rFonts w:ascii="Arial" w:hAnsi="Arial" w:cs="Arial"/>
          <w:color w:val="1F4E79" w:themeColor="accent5" w:themeShade="80"/>
          <w:sz w:val="20"/>
          <w:szCs w:val="20"/>
        </w:rPr>
        <w:t>substantial number of comments from state sector respondents relate to th</w:t>
      </w:r>
      <w:r w:rsidR="002478B2">
        <w:rPr>
          <w:rFonts w:ascii="Arial" w:hAnsi="Arial" w:cs="Arial"/>
          <w:color w:val="1F4E79" w:themeColor="accent5" w:themeShade="80"/>
          <w:sz w:val="20"/>
          <w:szCs w:val="20"/>
        </w:rPr>
        <w:t>e</w:t>
      </w:r>
      <w:r w:rsidRPr="00D7325A">
        <w:rPr>
          <w:rFonts w:ascii="Arial" w:hAnsi="Arial" w:cs="Arial"/>
          <w:color w:val="1F4E79" w:themeColor="accent5" w:themeShade="80"/>
          <w:sz w:val="20"/>
          <w:szCs w:val="20"/>
        </w:rPr>
        <w:t xml:space="preserve"> pressure on teachers caused by the pace of this and other curriculum changes.</w:t>
      </w:r>
    </w:p>
    <w:p w:rsidR="00921C11" w:rsidRPr="00921C11" w:rsidRDefault="00921C11" w:rsidP="00921C11">
      <w:pPr>
        <w:rPr>
          <w:rFonts w:ascii="Arial" w:hAnsi="Arial" w:cs="Arial"/>
          <w:color w:val="4A5051"/>
          <w:sz w:val="18"/>
          <w:szCs w:val="18"/>
        </w:rPr>
      </w:pPr>
    </w:p>
    <w:p w:rsidR="00921C11" w:rsidRPr="00921C11" w:rsidRDefault="00921C11" w:rsidP="00921C11">
      <w:pPr>
        <w:rPr>
          <w:rFonts w:ascii="Arial" w:hAnsi="Arial" w:cs="Arial"/>
        </w:rPr>
      </w:pPr>
      <w:r w:rsidRPr="00921C11">
        <w:rPr>
          <w:rFonts w:ascii="Arial" w:hAnsi="Arial" w:cs="Arial"/>
        </w:rPr>
        <w:t xml:space="preserve">The survey indicates that many </w:t>
      </w:r>
      <w:r w:rsidRPr="00921C11">
        <w:rPr>
          <w:rFonts w:ascii="Arial" w:hAnsi="Arial" w:cs="Arial"/>
          <w:b/>
        </w:rPr>
        <w:t>EU nationals</w:t>
      </w:r>
      <w:r w:rsidRPr="00921C11">
        <w:rPr>
          <w:rFonts w:ascii="Arial" w:hAnsi="Arial" w:cs="Arial"/>
        </w:rPr>
        <w:t xml:space="preserve"> (including potentially native speaker Language teachers) are still unclear as to whether their residency will be secure after March 29</w:t>
      </w:r>
      <w:r w:rsidRPr="00921C11">
        <w:rPr>
          <w:rFonts w:ascii="Arial" w:hAnsi="Arial" w:cs="Arial"/>
          <w:vertAlign w:val="superscript"/>
        </w:rPr>
        <w:t>th</w:t>
      </w:r>
      <w:r w:rsidRPr="00921C11">
        <w:rPr>
          <w:rFonts w:ascii="Arial" w:hAnsi="Arial" w:cs="Arial"/>
        </w:rPr>
        <w:t xml:space="preserve"> 2019 – and have already decided to return home rather than face the uncertainty.</w:t>
      </w:r>
    </w:p>
    <w:p w:rsidR="00921C11" w:rsidRDefault="00921C11" w:rsidP="00921C11">
      <w:pPr>
        <w:ind w:left="720"/>
        <w:rPr>
          <w:rFonts w:ascii="Arial" w:hAnsi="Arial" w:cs="Arial"/>
          <w:color w:val="4A5051"/>
          <w:sz w:val="18"/>
          <w:szCs w:val="18"/>
        </w:rPr>
      </w:pPr>
    </w:p>
    <w:p w:rsidR="00921C11" w:rsidRPr="00D7325A" w:rsidRDefault="00921C11" w:rsidP="00D7325A">
      <w:pPr>
        <w:ind w:left="720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D7325A">
        <w:rPr>
          <w:rFonts w:ascii="Arial" w:hAnsi="Arial" w:cs="Arial"/>
          <w:color w:val="1F4E79" w:themeColor="accent5" w:themeShade="80"/>
          <w:sz w:val="20"/>
          <w:szCs w:val="20"/>
        </w:rPr>
        <w:t xml:space="preserve"> ‘Just over a third (34%) of state secondary schools report that leaving the European Union is having a</w:t>
      </w:r>
      <w:r w:rsidR="00D7325A">
        <w:rPr>
          <w:rFonts w:ascii="Arial" w:hAnsi="Arial" w:cs="Arial"/>
          <w:color w:val="1F4E79" w:themeColor="accent5" w:themeShade="80"/>
          <w:sz w:val="20"/>
          <w:szCs w:val="20"/>
        </w:rPr>
        <w:t xml:space="preserve"> </w:t>
      </w:r>
      <w:r w:rsidRPr="00D7325A">
        <w:rPr>
          <w:rFonts w:ascii="Arial" w:hAnsi="Arial" w:cs="Arial"/>
          <w:color w:val="1F4E79" w:themeColor="accent5" w:themeShade="80"/>
          <w:sz w:val="20"/>
          <w:szCs w:val="20"/>
        </w:rPr>
        <w:t>negative impact on language learning, either through student motivation and/or parental attitudes towards</w:t>
      </w:r>
      <w:r w:rsidR="00D7325A">
        <w:rPr>
          <w:rFonts w:ascii="Arial" w:hAnsi="Arial" w:cs="Arial"/>
          <w:color w:val="1F4E79" w:themeColor="accent5" w:themeShade="80"/>
          <w:sz w:val="20"/>
          <w:szCs w:val="20"/>
        </w:rPr>
        <w:t xml:space="preserve"> </w:t>
      </w:r>
      <w:r w:rsidRPr="00D7325A">
        <w:rPr>
          <w:rFonts w:ascii="Arial" w:hAnsi="Arial" w:cs="Arial"/>
          <w:color w:val="1F4E79" w:themeColor="accent5" w:themeShade="80"/>
          <w:sz w:val="20"/>
          <w:szCs w:val="20"/>
        </w:rPr>
        <w:t>the subject..’</w:t>
      </w:r>
    </w:p>
    <w:p w:rsidR="00921C11" w:rsidRPr="00921C11" w:rsidRDefault="00921C11" w:rsidP="00921C11">
      <w:pPr>
        <w:rPr>
          <w:rFonts w:ascii="Arial" w:hAnsi="Arial" w:cs="Arial"/>
        </w:rPr>
      </w:pPr>
    </w:p>
    <w:p w:rsidR="00921C11" w:rsidRPr="00921C11" w:rsidRDefault="00921C11" w:rsidP="00921C11">
      <w:pPr>
        <w:rPr>
          <w:rFonts w:ascii="Arial" w:hAnsi="Arial" w:cs="Arial"/>
        </w:rPr>
      </w:pPr>
      <w:r w:rsidRPr="00921C11">
        <w:rPr>
          <w:rFonts w:ascii="Arial" w:hAnsi="Arial" w:cs="Arial"/>
        </w:rPr>
        <w:t>There are consequential teacher supply issues:</w:t>
      </w:r>
    </w:p>
    <w:p w:rsidR="00921C11" w:rsidRDefault="00921C11" w:rsidP="00921C11">
      <w:pPr>
        <w:ind w:left="720"/>
        <w:rPr>
          <w:rFonts w:ascii="Arial" w:hAnsi="Arial" w:cs="Arial"/>
          <w:color w:val="4A5051"/>
          <w:sz w:val="18"/>
          <w:szCs w:val="18"/>
        </w:rPr>
      </w:pPr>
    </w:p>
    <w:p w:rsidR="00921C11" w:rsidRPr="00D7325A" w:rsidRDefault="00921C11" w:rsidP="00921C11">
      <w:pPr>
        <w:ind w:left="720"/>
        <w:rPr>
          <w:rFonts w:ascii="Arial" w:hAnsi="Arial" w:cs="Arial"/>
          <w:color w:val="1F4E79" w:themeColor="accent5" w:themeShade="80"/>
          <w:sz w:val="20"/>
          <w:szCs w:val="20"/>
        </w:rPr>
      </w:pPr>
      <w:r w:rsidRPr="00D7325A">
        <w:rPr>
          <w:rFonts w:ascii="Arial" w:hAnsi="Arial" w:cs="Arial"/>
          <w:color w:val="1F4E79" w:themeColor="accent5" w:themeShade="80"/>
          <w:sz w:val="20"/>
          <w:szCs w:val="20"/>
        </w:rPr>
        <w:t>‘Language departments depend heavily on teachers who are citizens of other EU countries: 67% of state</w:t>
      </w:r>
      <w:r w:rsidR="00D7325A">
        <w:rPr>
          <w:rFonts w:ascii="Arial" w:hAnsi="Arial" w:cs="Arial"/>
          <w:color w:val="1F4E79" w:themeColor="accent5" w:themeShade="80"/>
          <w:sz w:val="20"/>
          <w:szCs w:val="20"/>
        </w:rPr>
        <w:t xml:space="preserve"> </w:t>
      </w:r>
      <w:r w:rsidRPr="00D7325A">
        <w:rPr>
          <w:rFonts w:ascii="Arial" w:hAnsi="Arial" w:cs="Arial"/>
          <w:color w:val="1F4E79" w:themeColor="accent5" w:themeShade="80"/>
          <w:sz w:val="20"/>
          <w:szCs w:val="20"/>
        </w:rPr>
        <w:t>secondaries and 78% of independent schools report having one or more language teachers who are</w:t>
      </w:r>
      <w:r w:rsidR="00D7325A">
        <w:rPr>
          <w:rFonts w:ascii="Arial" w:hAnsi="Arial" w:cs="Arial"/>
          <w:color w:val="1F4E79" w:themeColor="accent5" w:themeShade="80"/>
          <w:sz w:val="20"/>
          <w:szCs w:val="20"/>
        </w:rPr>
        <w:t xml:space="preserve"> </w:t>
      </w:r>
      <w:r w:rsidRPr="00D7325A">
        <w:rPr>
          <w:rFonts w:ascii="Arial" w:hAnsi="Arial" w:cs="Arial"/>
          <w:color w:val="1F4E79" w:themeColor="accent5" w:themeShade="80"/>
          <w:sz w:val="20"/>
          <w:szCs w:val="20"/>
        </w:rPr>
        <w:t>citizens of other EU countries without UK citizenship. The majority of state schools are already finding it</w:t>
      </w:r>
      <w:r w:rsidR="00D7325A">
        <w:rPr>
          <w:rFonts w:ascii="Arial" w:hAnsi="Arial" w:cs="Arial"/>
          <w:color w:val="1F4E79" w:themeColor="accent5" w:themeShade="80"/>
          <w:sz w:val="20"/>
          <w:szCs w:val="20"/>
        </w:rPr>
        <w:t xml:space="preserve"> </w:t>
      </w:r>
      <w:r w:rsidRPr="00D7325A">
        <w:rPr>
          <w:rFonts w:ascii="Arial" w:hAnsi="Arial" w:cs="Arial"/>
          <w:color w:val="1F4E79" w:themeColor="accent5" w:themeShade="80"/>
          <w:sz w:val="20"/>
          <w:szCs w:val="20"/>
        </w:rPr>
        <w:t>difficult to recruit teachers for some languages or combinations o</w:t>
      </w:r>
      <w:r w:rsidR="00D7325A">
        <w:rPr>
          <w:rFonts w:ascii="Arial" w:hAnsi="Arial" w:cs="Arial"/>
          <w:color w:val="1F4E79" w:themeColor="accent5" w:themeShade="80"/>
          <w:sz w:val="20"/>
          <w:szCs w:val="20"/>
        </w:rPr>
        <w:t>f languages ..</w:t>
      </w:r>
      <w:r w:rsidRPr="00D7325A">
        <w:rPr>
          <w:rFonts w:ascii="Arial" w:hAnsi="Arial" w:cs="Arial"/>
          <w:color w:val="1F4E79" w:themeColor="accent5" w:themeShade="80"/>
          <w:sz w:val="20"/>
          <w:szCs w:val="20"/>
        </w:rPr>
        <w:t>.’</w:t>
      </w:r>
    </w:p>
    <w:p w:rsidR="00921C11" w:rsidRPr="00921C11" w:rsidRDefault="00921C11" w:rsidP="00921C11">
      <w:pPr>
        <w:rPr>
          <w:rFonts w:ascii="Arial" w:hAnsi="Arial" w:cs="Arial"/>
        </w:rPr>
      </w:pPr>
    </w:p>
    <w:p w:rsidR="00921C11" w:rsidRPr="00921C11" w:rsidRDefault="00921C11" w:rsidP="00921C11">
      <w:pPr>
        <w:rPr>
          <w:rFonts w:ascii="Arial" w:hAnsi="Arial" w:cs="Arial"/>
        </w:rPr>
      </w:pPr>
    </w:p>
    <w:p w:rsidR="00D7325A" w:rsidRDefault="00D7325A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21C11" w:rsidRPr="00D7325A" w:rsidRDefault="00921C11" w:rsidP="00921C11">
      <w:pPr>
        <w:rPr>
          <w:rFonts w:ascii="Arial" w:hAnsi="Arial" w:cs="Arial"/>
          <w:b/>
        </w:rPr>
      </w:pPr>
      <w:r w:rsidRPr="00D7325A">
        <w:rPr>
          <w:rFonts w:ascii="Arial" w:hAnsi="Arial" w:cs="Arial"/>
          <w:b/>
        </w:rPr>
        <w:t xml:space="preserve">Points for reflection / action: </w:t>
      </w:r>
    </w:p>
    <w:p w:rsidR="00921C11" w:rsidRPr="00921C11" w:rsidRDefault="00921C11" w:rsidP="00921C11">
      <w:pPr>
        <w:rPr>
          <w:rFonts w:ascii="Arial" w:hAnsi="Arial" w:cs="Arial"/>
        </w:rPr>
      </w:pPr>
    </w:p>
    <w:p w:rsidR="00921C11" w:rsidRPr="00921C11" w:rsidRDefault="00921C11" w:rsidP="00921C11">
      <w:pPr>
        <w:rPr>
          <w:rFonts w:ascii="Arial" w:hAnsi="Arial" w:cs="Arial"/>
          <w:b/>
        </w:rPr>
      </w:pPr>
      <w:r w:rsidRPr="00921C11">
        <w:rPr>
          <w:rFonts w:ascii="Arial" w:hAnsi="Arial" w:cs="Arial"/>
          <w:b/>
        </w:rPr>
        <w:t>Issues you may wish to discuss with colleagues / your department:</w:t>
      </w:r>
    </w:p>
    <w:p w:rsidR="003A0E7B" w:rsidRPr="00D7325A" w:rsidRDefault="003A0E7B" w:rsidP="003A0E7B">
      <w:pPr>
        <w:rPr>
          <w:rFonts w:ascii="Arial" w:hAnsi="Arial" w:cs="Arial"/>
          <w:i/>
          <w:iCs/>
          <w:color w:val="1F4E79" w:themeColor="accent5" w:themeShade="80"/>
        </w:rPr>
      </w:pPr>
      <w:r w:rsidRPr="00D7325A">
        <w:rPr>
          <w:rFonts w:ascii="Arial" w:hAnsi="Arial" w:cs="Arial"/>
          <w:i/>
          <w:iCs/>
          <w:color w:val="1F4E79" w:themeColor="accent5" w:themeShade="80"/>
        </w:rPr>
        <w:t>‘‘The new GCSE will make “better linguists” but this is only true for the few higher attaining pupils’</w:t>
      </w:r>
      <w:r w:rsidR="00D7325A" w:rsidRPr="00D7325A">
        <w:rPr>
          <w:rFonts w:ascii="Arial" w:hAnsi="Arial" w:cs="Arial"/>
          <w:i/>
          <w:iCs/>
          <w:color w:val="1F4E79" w:themeColor="accent5" w:themeShade="80"/>
        </w:rPr>
        <w:t xml:space="preserve"> </w:t>
      </w:r>
    </w:p>
    <w:p w:rsidR="003A0E7B" w:rsidRPr="00D7325A" w:rsidRDefault="003A0E7B" w:rsidP="003A0E7B">
      <w:pPr>
        <w:rPr>
          <w:rFonts w:ascii="Arial" w:hAnsi="Arial" w:cs="Arial"/>
          <w:i/>
          <w:iCs/>
          <w:color w:val="1F4E79" w:themeColor="accent5" w:themeShade="80"/>
        </w:rPr>
      </w:pPr>
      <w:r w:rsidRPr="00D7325A">
        <w:rPr>
          <w:rFonts w:ascii="Arial" w:hAnsi="Arial" w:cs="Arial"/>
          <w:i/>
          <w:iCs/>
          <w:color w:val="1F4E79" w:themeColor="accent5" w:themeShade="80"/>
        </w:rPr>
        <w:t>‘‘The new GCSEs are a much better preparation for A Levels… unfortunately, they are also very much more difficult, which deters many potential candidates.’’</w:t>
      </w:r>
      <w:r w:rsidR="00D7325A" w:rsidRPr="00D7325A">
        <w:rPr>
          <w:rFonts w:ascii="Arial" w:hAnsi="Arial" w:cs="Arial"/>
          <w:i/>
          <w:iCs/>
          <w:color w:val="1F4E79" w:themeColor="accent5" w:themeShade="80"/>
        </w:rPr>
        <w:t xml:space="preserve"> </w:t>
      </w:r>
    </w:p>
    <w:p w:rsidR="003A0E7B" w:rsidRDefault="003A0E7B" w:rsidP="00921C11">
      <w:pPr>
        <w:rPr>
          <w:rFonts w:ascii="Arial" w:hAnsi="Arial" w:cs="Arial"/>
        </w:rPr>
      </w:pPr>
    </w:p>
    <w:p w:rsidR="00921C11" w:rsidRPr="00921C11" w:rsidRDefault="00921C11" w:rsidP="00921C11">
      <w:pPr>
        <w:rPr>
          <w:rFonts w:ascii="Arial" w:hAnsi="Arial" w:cs="Arial"/>
        </w:rPr>
      </w:pPr>
      <w:r w:rsidRPr="00921C11">
        <w:rPr>
          <w:rFonts w:ascii="Arial" w:hAnsi="Arial" w:cs="Arial"/>
        </w:rPr>
        <w:t>What is the wider rationale for pupils in your area to be learning a Language or Languages – in the context of social mobility and aspiration?</w:t>
      </w:r>
    </w:p>
    <w:p w:rsidR="00921C11" w:rsidRPr="00921C11" w:rsidRDefault="00921C11" w:rsidP="00921C11">
      <w:pPr>
        <w:rPr>
          <w:rFonts w:ascii="Arial" w:hAnsi="Arial" w:cs="Arial"/>
        </w:rPr>
      </w:pPr>
      <w:r w:rsidRPr="00921C11">
        <w:rPr>
          <w:rFonts w:ascii="Arial" w:hAnsi="Arial" w:cs="Arial"/>
        </w:rPr>
        <w:t>Is this given sufficient profile in your Departmental / School statements?</w:t>
      </w:r>
    </w:p>
    <w:p w:rsidR="00921C11" w:rsidRPr="00921C11" w:rsidRDefault="00921C11" w:rsidP="00921C11">
      <w:pPr>
        <w:rPr>
          <w:rFonts w:ascii="Arial" w:hAnsi="Arial" w:cs="Arial"/>
        </w:rPr>
      </w:pPr>
      <w:r w:rsidRPr="00921C11">
        <w:rPr>
          <w:rFonts w:ascii="Arial" w:hAnsi="Arial" w:cs="Arial"/>
        </w:rPr>
        <w:t xml:space="preserve">How do / could you promote this rationale within your community? </w:t>
      </w:r>
    </w:p>
    <w:p w:rsidR="00921C11" w:rsidRPr="00921C11" w:rsidRDefault="00921C11" w:rsidP="00921C11">
      <w:pPr>
        <w:rPr>
          <w:rFonts w:ascii="Arial" w:hAnsi="Arial" w:cs="Arial"/>
        </w:rPr>
      </w:pPr>
    </w:p>
    <w:p w:rsidR="00921C11" w:rsidRPr="00921C11" w:rsidRDefault="00921C11" w:rsidP="00921C11">
      <w:pPr>
        <w:rPr>
          <w:rFonts w:ascii="Arial" w:hAnsi="Arial" w:cs="Arial"/>
          <w:b/>
        </w:rPr>
      </w:pPr>
      <w:r w:rsidRPr="00921C11">
        <w:rPr>
          <w:rFonts w:ascii="Arial" w:hAnsi="Arial" w:cs="Arial"/>
          <w:b/>
        </w:rPr>
        <w:t>Issues you may wish to consider if you are a school teacher :</w:t>
      </w:r>
    </w:p>
    <w:p w:rsidR="00921C11" w:rsidRDefault="00921C11" w:rsidP="00921C11">
      <w:pPr>
        <w:rPr>
          <w:rFonts w:ascii="Arial" w:hAnsi="Arial" w:cs="Arial"/>
        </w:rPr>
      </w:pPr>
      <w:r w:rsidRPr="00921C11">
        <w:rPr>
          <w:rFonts w:ascii="Arial" w:hAnsi="Arial" w:cs="Arial"/>
        </w:rPr>
        <w:t>You may wish to clarify points raised in this report with your Senior Leadership, or with Governors, especially if your school has a strong policy of social inclusion, raising aspiration etc. which could be better reflected in your Languages provision or profile.</w:t>
      </w:r>
    </w:p>
    <w:p w:rsidR="003A0E7B" w:rsidRDefault="003A0E7B" w:rsidP="00921C11">
      <w:pPr>
        <w:rPr>
          <w:rFonts w:ascii="Arial" w:hAnsi="Arial" w:cs="Arial"/>
        </w:rPr>
      </w:pPr>
    </w:p>
    <w:p w:rsidR="00921C11" w:rsidRDefault="003A0E7B" w:rsidP="00921C11">
      <w:pPr>
        <w:rPr>
          <w:rFonts w:ascii="Arial" w:hAnsi="Arial" w:cs="Arial"/>
        </w:rPr>
      </w:pPr>
      <w:r w:rsidRPr="003A0E7B">
        <w:rPr>
          <w:rFonts w:ascii="Arial" w:hAnsi="Arial" w:cs="Arial"/>
        </w:rPr>
        <w:t xml:space="preserve">ALL Members recognise that colleagues </w:t>
      </w:r>
      <w:r>
        <w:rPr>
          <w:rFonts w:ascii="Arial" w:hAnsi="Arial" w:cs="Arial"/>
        </w:rPr>
        <w:t xml:space="preserve">who have come to the UK as teachers of their own Languages </w:t>
      </w:r>
      <w:r w:rsidRPr="003A0E7B">
        <w:rPr>
          <w:rFonts w:ascii="Arial" w:hAnsi="Arial" w:cs="Arial"/>
        </w:rPr>
        <w:t xml:space="preserve">make a huge contribution to the work of our profession </w:t>
      </w:r>
      <w:r>
        <w:rPr>
          <w:rFonts w:ascii="Arial" w:hAnsi="Arial" w:cs="Arial"/>
        </w:rPr>
        <w:t xml:space="preserve">You may wish to seek recognition and support from your Leadership for such colleagues </w:t>
      </w:r>
      <w:r w:rsidRPr="003A0E7B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3A0E7B">
        <w:rPr>
          <w:rFonts w:ascii="Arial" w:hAnsi="Arial" w:cs="Arial"/>
        </w:rPr>
        <w:t>your establish</w:t>
      </w:r>
      <w:r>
        <w:rPr>
          <w:rFonts w:ascii="Arial" w:hAnsi="Arial" w:cs="Arial"/>
        </w:rPr>
        <w:t xml:space="preserve">ment, in a period of some uncertainty while we await clarification concerning status. </w:t>
      </w:r>
    </w:p>
    <w:p w:rsidR="003A0E7B" w:rsidRDefault="003A0E7B" w:rsidP="00921C11">
      <w:pPr>
        <w:rPr>
          <w:rFonts w:ascii="Arial" w:hAnsi="Arial" w:cs="Arial"/>
        </w:rPr>
      </w:pPr>
    </w:p>
    <w:p w:rsidR="00921C11" w:rsidRPr="00921C11" w:rsidRDefault="00921C11" w:rsidP="00921C11">
      <w:pPr>
        <w:rPr>
          <w:rFonts w:ascii="Arial" w:hAnsi="Arial" w:cs="Arial"/>
          <w:b/>
        </w:rPr>
      </w:pPr>
      <w:r w:rsidRPr="00921C11">
        <w:rPr>
          <w:rFonts w:ascii="Arial" w:hAnsi="Arial" w:cs="Arial"/>
          <w:b/>
        </w:rPr>
        <w:t>Issues to consider locally or nationally :</w:t>
      </w:r>
    </w:p>
    <w:p w:rsidR="00921C11" w:rsidRPr="00921C11" w:rsidRDefault="00921C11" w:rsidP="00921C11">
      <w:pPr>
        <w:rPr>
          <w:rFonts w:ascii="Arial" w:hAnsi="Arial" w:cs="Arial"/>
        </w:rPr>
      </w:pPr>
      <w:r w:rsidRPr="00921C11">
        <w:rPr>
          <w:rFonts w:ascii="Arial" w:hAnsi="Arial" w:cs="Arial"/>
        </w:rPr>
        <w:t>You may wish to select quotations from the report to include in a letter to those with responsibility or accountability, locally or nationally, for supporting or managing Language provision to raise their awareness of issues that concern you.</w:t>
      </w:r>
    </w:p>
    <w:p w:rsidR="00921C11" w:rsidRPr="00921C11" w:rsidRDefault="00921C11" w:rsidP="00921C11">
      <w:pPr>
        <w:rPr>
          <w:rFonts w:ascii="Arial" w:hAnsi="Arial" w:cs="Arial"/>
        </w:rPr>
      </w:pPr>
      <w:r w:rsidRPr="00921C11">
        <w:rPr>
          <w:rFonts w:ascii="Arial" w:hAnsi="Arial" w:cs="Arial"/>
        </w:rPr>
        <w:t>These might include some of the following</w:t>
      </w:r>
      <w:r w:rsidR="003A0E7B">
        <w:rPr>
          <w:rFonts w:ascii="Arial" w:hAnsi="Arial" w:cs="Arial"/>
        </w:rPr>
        <w:t>, among others</w:t>
      </w:r>
      <w:r w:rsidRPr="00921C11">
        <w:rPr>
          <w:rFonts w:ascii="Arial" w:hAnsi="Arial" w:cs="Arial"/>
        </w:rPr>
        <w:t>:</w:t>
      </w:r>
    </w:p>
    <w:p w:rsidR="00921C11" w:rsidRPr="003A0E7B" w:rsidRDefault="00921C11" w:rsidP="003A0E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0E7B">
        <w:rPr>
          <w:rFonts w:ascii="Arial" w:hAnsi="Arial" w:cs="Arial"/>
        </w:rPr>
        <w:t xml:space="preserve">The appropriateness of the GCSE examination for all pupils; </w:t>
      </w:r>
    </w:p>
    <w:p w:rsidR="00921C11" w:rsidRPr="003A0E7B" w:rsidRDefault="00921C11" w:rsidP="003A0E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0E7B">
        <w:rPr>
          <w:rFonts w:ascii="Arial" w:hAnsi="Arial" w:cs="Arial"/>
        </w:rPr>
        <w:t xml:space="preserve">The lack of alternatives to the GCSE qualification; </w:t>
      </w:r>
    </w:p>
    <w:p w:rsidR="00921C11" w:rsidRPr="003A0E7B" w:rsidRDefault="00921C11" w:rsidP="003A0E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0E7B">
        <w:rPr>
          <w:rFonts w:ascii="Arial" w:hAnsi="Arial" w:cs="Arial"/>
        </w:rPr>
        <w:t xml:space="preserve">The lack of accreditation for many Languages; </w:t>
      </w:r>
    </w:p>
    <w:p w:rsidR="00921C11" w:rsidRPr="003A0E7B" w:rsidRDefault="00921C11" w:rsidP="003A0E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0E7B">
        <w:rPr>
          <w:rFonts w:ascii="Arial" w:hAnsi="Arial" w:cs="Arial"/>
        </w:rPr>
        <w:t>Schools’ attitudes to the EBacc;</w:t>
      </w:r>
    </w:p>
    <w:p w:rsidR="00921C11" w:rsidRDefault="00921C11" w:rsidP="003A0E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0E7B">
        <w:rPr>
          <w:rFonts w:ascii="Arial" w:hAnsi="Arial" w:cs="Arial"/>
        </w:rPr>
        <w:t xml:space="preserve">Severe grading  </w:t>
      </w:r>
    </w:p>
    <w:p w:rsidR="002478B2" w:rsidRPr="00D335F3" w:rsidRDefault="002478B2" w:rsidP="003A0E7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35F3">
        <w:rPr>
          <w:rFonts w:ascii="Arial" w:hAnsi="Arial" w:cs="Arial"/>
        </w:rPr>
        <w:t>Lack of openings for double linguists</w:t>
      </w:r>
    </w:p>
    <w:p w:rsidR="00D335F3" w:rsidRPr="00921C11" w:rsidRDefault="00D335F3" w:rsidP="00921C11">
      <w:pPr>
        <w:rPr>
          <w:rFonts w:ascii="Arial" w:hAnsi="Arial" w:cs="Arial"/>
        </w:rPr>
      </w:pPr>
    </w:p>
    <w:p w:rsidR="00921C11" w:rsidRPr="00921C11" w:rsidRDefault="00921C11" w:rsidP="00921C11">
      <w:pPr>
        <w:widowControl/>
        <w:rPr>
          <w:rFonts w:ascii="Arial" w:hAnsi="Arial" w:cs="Arial"/>
        </w:rPr>
      </w:pPr>
    </w:p>
    <w:p w:rsidR="00921C11" w:rsidRPr="00921C11" w:rsidRDefault="00921C11" w:rsidP="00921C11">
      <w:pPr>
        <w:widowControl/>
        <w:rPr>
          <w:rFonts w:ascii="Arial" w:hAnsi="Arial" w:cs="Arial"/>
        </w:rPr>
      </w:pPr>
      <w:r w:rsidRPr="00921C11">
        <w:rPr>
          <w:rFonts w:ascii="Arial" w:hAnsi="Arial" w:cs="Arial"/>
        </w:rPr>
        <w:t xml:space="preserve">This Briefing has been prepared by volunteers from the ALL Council and is for the benefit of ALL members. </w:t>
      </w:r>
    </w:p>
    <w:p w:rsidR="00921C11" w:rsidRPr="00921C11" w:rsidRDefault="00921C11" w:rsidP="00921C11">
      <w:pPr>
        <w:widowControl/>
        <w:rPr>
          <w:rFonts w:ascii="Arial" w:hAnsi="Arial" w:cs="Arial"/>
        </w:rPr>
      </w:pPr>
      <w:r w:rsidRPr="00921C11">
        <w:rPr>
          <w:rFonts w:ascii="Arial" w:hAnsi="Arial" w:cs="Arial"/>
        </w:rPr>
        <w:t>Opinions expressed are those of the authors and do not necessarily constitute the policy of the Association for Language Learning.</w:t>
      </w:r>
    </w:p>
    <w:p w:rsidR="00921C11" w:rsidRPr="00921C11" w:rsidRDefault="00921C11" w:rsidP="00921C11">
      <w:pPr>
        <w:widowControl/>
        <w:rPr>
          <w:rFonts w:ascii="Arial" w:hAnsi="Arial" w:cs="Arial"/>
        </w:rPr>
      </w:pPr>
    </w:p>
    <w:p w:rsidR="00921C11" w:rsidRPr="00921C11" w:rsidRDefault="00921C11" w:rsidP="00921C11">
      <w:pPr>
        <w:widowControl/>
        <w:rPr>
          <w:rFonts w:ascii="Arial" w:hAnsi="Arial" w:cs="Arial"/>
        </w:rPr>
      </w:pPr>
      <w:r w:rsidRPr="00921C11">
        <w:rPr>
          <w:rFonts w:ascii="Arial" w:hAnsi="Arial" w:cs="Arial"/>
        </w:rPr>
        <w:t>This Briefing should not be copied or circulated without permission.</w:t>
      </w:r>
    </w:p>
    <w:p w:rsidR="00D7325A" w:rsidRPr="00D7325A" w:rsidRDefault="00921C11" w:rsidP="00D732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21C11">
        <w:rPr>
          <w:rFonts w:ascii="Arial" w:hAnsi="Arial" w:cs="Arial"/>
        </w:rPr>
        <w:t xml:space="preserve">Association for Language Learning, </w:t>
      </w:r>
      <w:r w:rsidR="00D7325A" w:rsidRPr="00D7325A">
        <w:rPr>
          <w:rFonts w:ascii="Arial" w:hAnsi="Arial" w:cs="Arial"/>
        </w:rPr>
        <w:t>1A Duffield Ro</w:t>
      </w:r>
      <w:r w:rsidR="00D7325A">
        <w:rPr>
          <w:rFonts w:ascii="Arial" w:hAnsi="Arial" w:cs="Arial"/>
        </w:rPr>
        <w:t>a</w:t>
      </w:r>
      <w:r w:rsidR="00D7325A" w:rsidRPr="00D7325A">
        <w:rPr>
          <w:rFonts w:ascii="Arial" w:hAnsi="Arial" w:cs="Arial"/>
        </w:rPr>
        <w:t>d</w:t>
      </w:r>
      <w:r w:rsidR="00D7325A">
        <w:rPr>
          <w:rFonts w:ascii="Arial" w:hAnsi="Arial" w:cs="Arial"/>
        </w:rPr>
        <w:t xml:space="preserve">, </w:t>
      </w:r>
      <w:r w:rsidR="00D7325A" w:rsidRPr="00D7325A">
        <w:rPr>
          <w:rFonts w:ascii="Arial" w:hAnsi="Arial" w:cs="Arial"/>
        </w:rPr>
        <w:t>Little Eaton</w:t>
      </w:r>
      <w:r w:rsidR="00D7325A">
        <w:rPr>
          <w:rFonts w:ascii="Arial" w:hAnsi="Arial" w:cs="Arial"/>
        </w:rPr>
        <w:t xml:space="preserve">, </w:t>
      </w:r>
      <w:r w:rsidR="00D7325A" w:rsidRPr="00D7325A">
        <w:rPr>
          <w:rFonts w:ascii="Arial" w:hAnsi="Arial" w:cs="Arial"/>
        </w:rPr>
        <w:t>Derby DE21 5DR</w:t>
      </w:r>
    </w:p>
    <w:p w:rsidR="00D7325A" w:rsidRPr="00D7325A" w:rsidRDefault="00D7325A" w:rsidP="00D732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Tel: </w:t>
      </w:r>
      <w:r w:rsidRPr="00D7325A">
        <w:rPr>
          <w:rFonts w:ascii="Arial" w:hAnsi="Arial" w:cs="Arial"/>
        </w:rPr>
        <w:t>01332 343000</w:t>
      </w:r>
    </w:p>
    <w:p w:rsidR="00A5255A" w:rsidRPr="00921C11" w:rsidRDefault="00921C11" w:rsidP="00A5255A">
      <w:pPr>
        <w:widowControl/>
        <w:rPr>
          <w:rFonts w:ascii="Arial" w:hAnsi="Arial" w:cs="Arial"/>
          <w:i/>
        </w:rPr>
      </w:pPr>
      <w:r w:rsidRPr="00921C11">
        <w:rPr>
          <w:rFonts w:ascii="Arial" w:hAnsi="Arial" w:cs="Arial"/>
        </w:rPr>
        <w:t xml:space="preserve">Join us via </w:t>
      </w:r>
      <w:hyperlink r:id="rId10" w:history="1">
        <w:r w:rsidRPr="00921C11">
          <w:rPr>
            <w:rStyle w:val="Hyperlink"/>
            <w:rFonts w:ascii="Arial" w:hAnsi="Arial" w:cs="Arial"/>
          </w:rPr>
          <w:t>www.ALL-Languages.org.uk</w:t>
        </w:r>
      </w:hyperlink>
      <w:r w:rsidR="00D7325A">
        <w:rPr>
          <w:rFonts w:ascii="Arial" w:hAnsi="Arial" w:cs="Arial"/>
        </w:rPr>
        <w:t xml:space="preserve">  </w:t>
      </w:r>
    </w:p>
    <w:sectPr w:rsidR="00A5255A" w:rsidRPr="00921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9D0" w:rsidRDefault="004739D0" w:rsidP="00D7325A">
      <w:r>
        <w:separator/>
      </w:r>
    </w:p>
  </w:endnote>
  <w:endnote w:type="continuationSeparator" w:id="0">
    <w:p w:rsidR="004739D0" w:rsidRDefault="004739D0" w:rsidP="00D7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9D0" w:rsidRDefault="004739D0" w:rsidP="00D7325A">
      <w:r>
        <w:separator/>
      </w:r>
    </w:p>
  </w:footnote>
  <w:footnote w:type="continuationSeparator" w:id="0">
    <w:p w:rsidR="004739D0" w:rsidRDefault="004739D0" w:rsidP="00D7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33014"/>
    <w:multiLevelType w:val="hybridMultilevel"/>
    <w:tmpl w:val="7420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5A"/>
    <w:rsid w:val="002478B2"/>
    <w:rsid w:val="003A0E7B"/>
    <w:rsid w:val="004739D0"/>
    <w:rsid w:val="0047450D"/>
    <w:rsid w:val="005139C4"/>
    <w:rsid w:val="006B7B12"/>
    <w:rsid w:val="00921C11"/>
    <w:rsid w:val="00A5255A"/>
    <w:rsid w:val="00C06808"/>
    <w:rsid w:val="00D335F3"/>
    <w:rsid w:val="00D60490"/>
    <w:rsid w:val="00D7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EF4AC-4184-4BD5-8D74-A28B47B5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255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E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32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all-languages.org.uk/wp-content/uploads/2016/05/ALL_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LL-Language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ishcouncil.org/research/language-trends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Fawkes</dc:creator>
  <cp:keywords/>
  <dc:description/>
  <cp:lastModifiedBy>Clodagh Howcroft</cp:lastModifiedBy>
  <cp:revision>2</cp:revision>
  <dcterms:created xsi:type="dcterms:W3CDTF">2018-10-07T15:49:00Z</dcterms:created>
  <dcterms:modified xsi:type="dcterms:W3CDTF">2018-10-07T15:49:00Z</dcterms:modified>
</cp:coreProperties>
</file>